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E6" w:rsidRPr="000407A7" w:rsidRDefault="00DC42E6" w:rsidP="00DC42E6">
      <w:pPr>
        <w:pageBreakBefore/>
        <w:shd w:val="clear" w:color="auto" w:fill="FFFFFF"/>
        <w:spacing w:after="0" w:line="480" w:lineRule="exact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1.</w:t>
      </w:r>
      <w:r w:rsidRPr="000407A7">
        <w:rPr>
          <w:rFonts w:ascii="Times New Roman" w:hAnsi="Times New Roman"/>
          <w:b/>
          <w:sz w:val="24"/>
          <w:szCs w:val="28"/>
          <w:u w:val="single"/>
        </w:rPr>
        <w:t>Пояснительная записка.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 xml:space="preserve">Образовательная программа дополнительного образования детей по содержанию является физкультурно-спортивной; по функциональному предназначению – специальной; по форме организации – индивидуально-ориентированной и групповой; 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proofErr w:type="gramStart"/>
      <w:r w:rsidRPr="00BE1D9C">
        <w:rPr>
          <w:rFonts w:ascii="Times New Roman" w:hAnsi="Times New Roman"/>
          <w:sz w:val="24"/>
          <w:szCs w:val="28"/>
        </w:rPr>
        <w:t>Программа для детско-юношеских спо</w:t>
      </w:r>
      <w:r>
        <w:rPr>
          <w:rFonts w:ascii="Times New Roman" w:hAnsi="Times New Roman"/>
          <w:sz w:val="24"/>
          <w:szCs w:val="28"/>
        </w:rPr>
        <w:t>ртивных школ (ДЮСШ) по каратэ</w:t>
      </w:r>
      <w:r w:rsidRPr="00BE1D9C">
        <w:rPr>
          <w:rFonts w:ascii="Times New Roman" w:hAnsi="Times New Roman"/>
          <w:sz w:val="24"/>
          <w:szCs w:val="28"/>
        </w:rPr>
        <w:t xml:space="preserve"> составлена в соответствии с законом РФ «Об образовании», Типовым положением о дополнительном образовании детей (постановление Правительства РФ от 07.03.1995г. № 233), нормативными документами Министерства образования РФ (Нормативно-правовые основы, регулирующие деятельность спортивных школ от 25.01.1995г., с последующими изменениями и дополнениями) и Государственного комитета Российской Федерации по физической, спорту и туризму (за № 390</w:t>
      </w:r>
      <w:proofErr w:type="gramEnd"/>
      <w:r w:rsidRPr="00BE1D9C">
        <w:rPr>
          <w:rFonts w:ascii="Times New Roman" w:hAnsi="Times New Roman"/>
          <w:sz w:val="24"/>
          <w:szCs w:val="28"/>
        </w:rPr>
        <w:t xml:space="preserve"> от 28 июня 2001г.), письма Минобразования России от 11.12.06г. № 061844 «О примерных требованиях к программам дополнительного образования детей.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>Настоящая программа содержит нормативно-програм</w:t>
      </w:r>
      <w:r>
        <w:rPr>
          <w:rFonts w:ascii="Times New Roman" w:hAnsi="Times New Roman"/>
          <w:sz w:val="24"/>
          <w:szCs w:val="28"/>
        </w:rPr>
        <w:t>м</w:t>
      </w:r>
      <w:r w:rsidRPr="00BE1D9C">
        <w:rPr>
          <w:rFonts w:ascii="Times New Roman" w:hAnsi="Times New Roman"/>
          <w:sz w:val="24"/>
          <w:szCs w:val="28"/>
        </w:rPr>
        <w:t>ные и правовые основы, регулирующие деятельность детско-юношеских спортивных школ и основополагающие принципы подготовки юных спортсменов.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>В процессе разработки содержания настоящей программы использованы нормативные требования по физической и спортивно-технической подготовке юных спортсменов, научно-методические рекомендации по подготовке спортивного резерва.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>Учебная программа для ДЮСШ</w:t>
      </w:r>
      <w:r>
        <w:rPr>
          <w:rFonts w:ascii="Times New Roman" w:hAnsi="Times New Roman"/>
          <w:sz w:val="24"/>
          <w:szCs w:val="28"/>
        </w:rPr>
        <w:t xml:space="preserve"> по каратэ-до рассчитана на 7-</w:t>
      </w:r>
      <w:r w:rsidRPr="00BE1D9C">
        <w:rPr>
          <w:rFonts w:ascii="Times New Roman" w:hAnsi="Times New Roman"/>
          <w:sz w:val="24"/>
          <w:szCs w:val="28"/>
        </w:rPr>
        <w:t>и летнее обучение.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 xml:space="preserve">   Образовательные, воспитательные, развивающие и оздоровительные задачи программы конкретизированы на каждом этапе спортивной подготовки, которые будут освещены далее.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>Нормативная часть программы представлена рекомендациями по составу занимающихся, по содержанию основных видов подготовки, участия в соревнованиях, в инструкторской и судейской практике по годам и этапам тренировки.</w:t>
      </w:r>
    </w:p>
    <w:p w:rsidR="00DC42E6" w:rsidRPr="00BE1D9C" w:rsidRDefault="00DC42E6" w:rsidP="00DC42E6">
      <w:pPr>
        <w:spacing w:after="0"/>
        <w:ind w:firstLine="550"/>
        <w:jc w:val="both"/>
        <w:rPr>
          <w:rFonts w:ascii="Times New Roman" w:hAnsi="Times New Roman"/>
          <w:sz w:val="24"/>
          <w:szCs w:val="28"/>
        </w:rPr>
      </w:pPr>
      <w:r w:rsidRPr="00BE1D9C">
        <w:rPr>
          <w:rFonts w:ascii="Times New Roman" w:hAnsi="Times New Roman"/>
          <w:sz w:val="24"/>
          <w:szCs w:val="28"/>
        </w:rPr>
        <w:t>Методическая часть программы включает содержание учебного материала, его распределения по годам тренировки, рекомендации по методике тренировки при технической, физической, функциональной и морально-волевой подготовке, организации медико-педагогического контроля.</w:t>
      </w:r>
    </w:p>
    <w:p w:rsidR="00007ED6" w:rsidRDefault="00007ED6">
      <w:bookmarkStart w:id="0" w:name="_GoBack"/>
      <w:bookmarkEnd w:id="0"/>
    </w:p>
    <w:sectPr w:rsidR="0000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CE"/>
    <w:rsid w:val="00007ED6"/>
    <w:rsid w:val="003462CE"/>
    <w:rsid w:val="00D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2015-09-02T16:23:00Z</dcterms:created>
  <dcterms:modified xsi:type="dcterms:W3CDTF">2015-09-02T16:23:00Z</dcterms:modified>
</cp:coreProperties>
</file>